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BBF" w:rsidRDefault="008E0804">
      <w:pPr>
        <w:spacing w:after="0"/>
        <w:ind w:left="2641"/>
      </w:pPr>
      <w:bookmarkStart w:id="0" w:name="_GoBack"/>
      <w:r>
        <w:rPr>
          <w:rFonts w:ascii="Times New Roman" w:eastAsia="Times New Roman" w:hAnsi="Times New Roman" w:cs="Times New Roman"/>
          <w:b/>
          <w:sz w:val="36"/>
        </w:rPr>
        <w:t xml:space="preserve">Консультация для родителей  </w:t>
      </w:r>
    </w:p>
    <w:p w:rsidR="005A0BBF" w:rsidRDefault="008E0804">
      <w:pPr>
        <w:spacing w:after="0"/>
        <w:ind w:left="705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6"/>
        </w:rPr>
        <w:t>«Нам пора в школу»</w:t>
      </w:r>
      <w:r>
        <w:rPr>
          <w:color w:val="FF0000"/>
          <w:sz w:val="36"/>
        </w:rPr>
        <w:t xml:space="preserve"> </w:t>
      </w:r>
    </w:p>
    <w:bookmarkEnd w:id="0"/>
    <w:p w:rsidR="005A0BBF" w:rsidRDefault="008E0804">
      <w:pPr>
        <w:spacing w:after="81"/>
        <w:ind w:left="708"/>
      </w:pPr>
      <w:r>
        <w:t xml:space="preserve"> </w:t>
      </w:r>
    </w:p>
    <w:p w:rsidR="005A0BBF" w:rsidRDefault="008E0804">
      <w:pPr>
        <w:spacing w:after="50" w:line="243" w:lineRule="auto"/>
        <w:ind w:left="-5" w:right="-1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Ваш ребёнок скоро идёт в школу. «А готов ли он?», — </w:t>
      </w:r>
      <w:r>
        <w:rPr>
          <w:rFonts w:ascii="Times New Roman" w:eastAsia="Times New Roman" w:hAnsi="Times New Roman" w:cs="Times New Roman"/>
          <w:sz w:val="28"/>
        </w:rPr>
        <w:t xml:space="preserve">с волнением думают родители. Одной из важных задач работы детского сада является подготовка детей к обучению в школе. Некоторым детям подготовительной группы хочется иметь школьную форму, портфель, школьные принадлежности, а другим интересно узнать что-то </w:t>
      </w:r>
      <w:r>
        <w:rPr>
          <w:rFonts w:ascii="Times New Roman" w:eastAsia="Times New Roman" w:hAnsi="Times New Roman" w:cs="Times New Roman"/>
          <w:sz w:val="28"/>
        </w:rPr>
        <w:t>новое. Но иногда детям бывает скучно на уроке, они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</w:t>
      </w:r>
      <w:r>
        <w:rPr>
          <w:rFonts w:ascii="Times New Roman" w:eastAsia="Times New Roman" w:hAnsi="Times New Roman" w:cs="Times New Roman"/>
          <w:sz w:val="28"/>
        </w:rPr>
        <w:t xml:space="preserve">ым, а </w:t>
      </w:r>
      <w:proofErr w:type="gramStart"/>
      <w:r>
        <w:rPr>
          <w:rFonts w:ascii="Times New Roman" w:eastAsia="Times New Roman" w:hAnsi="Times New Roman" w:cs="Times New Roman"/>
          <w:sz w:val="28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начинать и заканчивать работу одновременно.</w:t>
      </w:r>
      <w:r>
        <w:t xml:space="preserve"> </w:t>
      </w:r>
    </w:p>
    <w:p w:rsidR="005A0BBF" w:rsidRDefault="008E0804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Непроизвольным вниманием </w:t>
      </w:r>
      <w:r>
        <w:rPr>
          <w:rFonts w:ascii="Times New Roman" w:eastAsia="Times New Roman" w:hAnsi="Times New Roman" w:cs="Times New Roman"/>
          <w:sz w:val="28"/>
        </w:rPr>
        <w:t>дети обладают в самом</w:t>
      </w:r>
      <w:hyperlink r:id="rId4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раннем возрасте</w:t>
        </w:r>
      </w:hyperlink>
      <w:hyperlink r:id="rId6">
        <w:r>
          <w:rPr>
            <w:rFonts w:ascii="Times New Roman" w:eastAsia="Times New Roman" w:hAnsi="Times New Roman" w:cs="Times New Roman"/>
            <w:sz w:val="28"/>
          </w:rPr>
          <w:t>: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A0BBF" w:rsidRDefault="008E0804">
      <w:pPr>
        <w:spacing w:after="41" w:line="248" w:lineRule="auto"/>
        <w:ind w:left="-15"/>
      </w:pPr>
      <w:r>
        <w:rPr>
          <w:rFonts w:ascii="Times New Roman" w:eastAsia="Times New Roman" w:hAnsi="Times New Roman" w:cs="Times New Roman"/>
          <w:sz w:val="28"/>
        </w:rPr>
        <w:t>это внезапный звук, свет, движение, оно помогает ориентироваться в пространстве.</w:t>
      </w:r>
      <w:r>
        <w:t xml:space="preserve"> </w:t>
      </w:r>
    </w:p>
    <w:p w:rsidR="005A0BBF" w:rsidRDefault="008E0804">
      <w:pPr>
        <w:spacing w:after="50" w:line="243" w:lineRule="auto"/>
        <w:ind w:left="-15" w:right="-14" w:firstLine="708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-780084</wp:posOffset>
            </wp:positionH>
            <wp:positionV relativeFrom="paragraph">
              <wp:posOffset>-3610771</wp:posOffset>
            </wp:positionV>
            <wp:extent cx="6961633" cy="10094976"/>
            <wp:effectExtent l="0" t="0" r="0" b="0"/>
            <wp:wrapNone/>
            <wp:docPr id="10353" name="Picture 10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" name="Picture 103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61633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sz w:val="28"/>
        </w:rPr>
        <w:t xml:space="preserve">Произвольное внимание </w:t>
      </w:r>
      <w:r>
        <w:rPr>
          <w:rFonts w:ascii="Times New Roman" w:eastAsia="Times New Roman" w:hAnsi="Times New Roman" w:cs="Times New Roman"/>
          <w:sz w:val="28"/>
        </w:rPr>
        <w:t>появляется</w:t>
      </w:r>
      <w:r>
        <w:rPr>
          <w:rFonts w:ascii="Times New Roman" w:eastAsia="Times New Roman" w:hAnsi="Times New Roman" w:cs="Times New Roman"/>
          <w:i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когда человек специально сосредоточивается на чём-л</w:t>
      </w:r>
      <w:r>
        <w:rPr>
          <w:rFonts w:ascii="Times New Roman" w:eastAsia="Times New Roman" w:hAnsi="Times New Roman" w:cs="Times New Roman"/>
          <w:sz w:val="28"/>
        </w:rPr>
        <w:t>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</w:t>
      </w:r>
      <w:r>
        <w:rPr>
          <w:rFonts w:ascii="Times New Roman" w:eastAsia="Times New Roman" w:hAnsi="Times New Roman" w:cs="Times New Roman"/>
          <w:sz w:val="28"/>
        </w:rPr>
        <w:t>очный персонаж». 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</w:t>
      </w:r>
      <w:r>
        <w:t xml:space="preserve"> </w:t>
      </w:r>
    </w:p>
    <w:p w:rsidR="005A0BBF" w:rsidRDefault="008E0804">
      <w:pPr>
        <w:spacing w:after="0"/>
        <w:ind w:left="708"/>
      </w:pPr>
      <w:r>
        <w:rPr>
          <w:rFonts w:ascii="Times New Roman" w:eastAsia="Times New Roman" w:hAnsi="Times New Roman" w:cs="Times New Roman"/>
          <w:b/>
          <w:sz w:val="28"/>
        </w:rPr>
        <w:t>Игры, которые помогают тренировать вниман</w:t>
      </w:r>
      <w:r>
        <w:rPr>
          <w:rFonts w:ascii="Times New Roman" w:eastAsia="Times New Roman" w:hAnsi="Times New Roman" w:cs="Times New Roman"/>
          <w:b/>
          <w:sz w:val="28"/>
        </w:rPr>
        <w:t>ие</w:t>
      </w:r>
      <w:r>
        <w:rPr>
          <w:rFonts w:ascii="Times New Roman" w:eastAsia="Times New Roman" w:hAnsi="Times New Roman" w:cs="Times New Roman"/>
          <w:sz w:val="28"/>
        </w:rPr>
        <w:t>.</w:t>
      </w:r>
      <w:r>
        <w:t xml:space="preserve"> </w:t>
      </w:r>
    </w:p>
    <w:p w:rsidR="005A0BBF" w:rsidRDefault="008E0804">
      <w:pPr>
        <w:pStyle w:val="1"/>
        <w:ind w:left="703"/>
      </w:pPr>
      <w:r>
        <w:t>«Угадай, что изменилось</w:t>
      </w:r>
      <w:r>
        <w:rPr>
          <w:i w:val="0"/>
        </w:rPr>
        <w:t>?»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5A0BBF" w:rsidRDefault="008E0804">
      <w:pPr>
        <w:spacing w:after="3" w:line="248" w:lineRule="auto"/>
        <w:ind w:left="-15" w:firstLine="698"/>
      </w:pPr>
      <w:r>
        <w:rPr>
          <w:rFonts w:ascii="Times New Roman" w:eastAsia="Times New Roman" w:hAnsi="Times New Roman" w:cs="Times New Roman"/>
          <w:sz w:val="28"/>
        </w:rPr>
        <w:t xml:space="preserve">На столе стоят игрушки или предметы. Ребёнок закрывает глаза, предмет убирают (добавляют, меняют на другой). Открыв глаза, </w:t>
      </w:r>
      <w:proofErr w:type="gramStart"/>
      <w:r>
        <w:rPr>
          <w:rFonts w:ascii="Times New Roman" w:eastAsia="Times New Roman" w:hAnsi="Times New Roman" w:cs="Times New Roman"/>
          <w:sz w:val="28"/>
        </w:rPr>
        <w:t>рассказывает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 изменилось.</w:t>
      </w:r>
      <w:r>
        <w:t xml:space="preserve"> </w:t>
      </w:r>
    </w:p>
    <w:p w:rsidR="005A0BBF" w:rsidRDefault="008E0804">
      <w:pPr>
        <w:pStyle w:val="1"/>
        <w:ind w:left="703"/>
      </w:pPr>
      <w:r>
        <w:t>«Кто во что одет?»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5A0BBF" w:rsidRDefault="008E0804">
      <w:pPr>
        <w:spacing w:after="3" w:line="248" w:lineRule="auto"/>
        <w:ind w:left="-15" w:firstLine="698"/>
      </w:pPr>
      <w:r>
        <w:rPr>
          <w:rFonts w:ascii="Times New Roman" w:eastAsia="Times New Roman" w:hAnsi="Times New Roman" w:cs="Times New Roman"/>
          <w:sz w:val="28"/>
        </w:rPr>
        <w:t xml:space="preserve">Ребенок закрывает глаза и его просят описать как одеты подруги и друзья. Сколько цветов на окне? Кто привёл сегодня твоего друга в детский сад? Что в руках держала девочка, которую мы встретили?  </w:t>
      </w:r>
    </w:p>
    <w:p w:rsidR="005A0BBF" w:rsidRDefault="008E0804">
      <w:pPr>
        <w:spacing w:after="0"/>
        <w:ind w:left="703" w:hanging="10"/>
      </w:pPr>
      <w:r>
        <w:rPr>
          <w:rFonts w:ascii="Times New Roman" w:eastAsia="Times New Roman" w:hAnsi="Times New Roman" w:cs="Times New Roman"/>
          <w:i/>
          <w:color w:val="00B050"/>
          <w:sz w:val="28"/>
        </w:rPr>
        <w:t>«Найди отличия»</w:t>
      </w:r>
      <w:r>
        <w:rPr>
          <w:color w:val="00B050"/>
        </w:rPr>
        <w:t xml:space="preserve"> </w:t>
      </w:r>
    </w:p>
    <w:p w:rsidR="005A0BBF" w:rsidRDefault="008E0804">
      <w:pPr>
        <w:spacing w:after="3" w:line="248" w:lineRule="auto"/>
        <w:ind w:left="708"/>
      </w:pPr>
      <w:r>
        <w:rPr>
          <w:rFonts w:ascii="Times New Roman" w:eastAsia="Times New Roman" w:hAnsi="Times New Roman" w:cs="Times New Roman"/>
          <w:sz w:val="28"/>
        </w:rPr>
        <w:t>Кто больше найдёт отличий при рассматриван</w:t>
      </w:r>
      <w:r>
        <w:rPr>
          <w:rFonts w:ascii="Times New Roman" w:eastAsia="Times New Roman" w:hAnsi="Times New Roman" w:cs="Times New Roman"/>
          <w:sz w:val="28"/>
        </w:rPr>
        <w:t>ии двух картинок.</w:t>
      </w:r>
      <w:r>
        <w:t xml:space="preserve"> </w:t>
      </w:r>
    </w:p>
    <w:p w:rsidR="005A0BBF" w:rsidRDefault="008E0804">
      <w:pPr>
        <w:pStyle w:val="1"/>
        <w:ind w:left="703"/>
      </w:pPr>
      <w:r>
        <w:t>«Пантомимические этюды»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5A0BBF" w:rsidRDefault="008E0804">
      <w:pPr>
        <w:spacing w:after="3" w:line="248" w:lineRule="auto"/>
        <w:ind w:left="-15" w:firstLine="698"/>
      </w:pPr>
      <w:r>
        <w:rPr>
          <w:rFonts w:ascii="Times New Roman" w:eastAsia="Times New Roman" w:hAnsi="Times New Roman" w:cs="Times New Roman"/>
          <w:sz w:val="28"/>
        </w:rPr>
        <w:t>Детям предлагается пройти так, как ходит маленькая девочка, мальчик в хорошем настроении, старушка, солдат и т. д.</w:t>
      </w:r>
      <w:r>
        <w:t xml:space="preserve"> </w:t>
      </w:r>
    </w:p>
    <w:p w:rsidR="005A0BBF" w:rsidRDefault="008E0804">
      <w:pPr>
        <w:pStyle w:val="1"/>
        <w:ind w:left="703"/>
      </w:pPr>
      <w:r>
        <w:rPr>
          <w:i w:val="0"/>
        </w:rPr>
        <w:t>«</w:t>
      </w:r>
      <w:r>
        <w:t>Отражение чувств»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5A0BBF" w:rsidRDefault="008E0804">
      <w:pPr>
        <w:spacing w:after="3" w:line="248" w:lineRule="auto"/>
        <w:ind w:left="-15" w:firstLine="698"/>
      </w:pPr>
      <w:r>
        <w:rPr>
          <w:rFonts w:ascii="Times New Roman" w:eastAsia="Times New Roman" w:hAnsi="Times New Roman" w:cs="Times New Roman"/>
          <w:sz w:val="28"/>
        </w:rPr>
        <w:t>Дети объединяются в пары, договариваются, кто будет «говорящим», а кто «отражателем». Воспитатель шепчет на ухо «говорящему» какую-нибудь фразу: «За мной пришла мама». Говорящий эмоционально повторяет ее, а «отражатель» должен определить, какое чувство исп</w:t>
      </w:r>
      <w:r>
        <w:rPr>
          <w:rFonts w:ascii="Times New Roman" w:eastAsia="Times New Roman" w:hAnsi="Times New Roman" w:cs="Times New Roman"/>
          <w:sz w:val="28"/>
        </w:rPr>
        <w:t>ытывал его друг в момент, когда произносил фразу.</w:t>
      </w:r>
      <w:r>
        <w:t xml:space="preserve"> </w:t>
      </w:r>
    </w:p>
    <w:p w:rsidR="005A0BBF" w:rsidRDefault="008E0804">
      <w:pPr>
        <w:spacing w:after="0"/>
        <w:ind w:left="-1228" w:right="-377"/>
      </w:pPr>
      <w:r>
        <w:rPr>
          <w:noProof/>
        </w:rPr>
        <w:lastRenderedPageBreak/>
        <w:drawing>
          <wp:inline distT="0" distB="0" distL="0" distR="0">
            <wp:extent cx="6961633" cy="10094976"/>
            <wp:effectExtent l="0" t="0" r="0" b="0"/>
            <wp:docPr id="10355" name="Picture 10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" name="Picture 103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61633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0BBF">
      <w:pgSz w:w="11906" w:h="16838"/>
      <w:pgMar w:top="469" w:right="846" w:bottom="47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BF"/>
    <w:rsid w:val="005A0BBF"/>
    <w:rsid w:val="008E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495F1-1592-45C6-A198-B2CDA78B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18" w:hanging="10"/>
      <w:outlineLvl w:val="0"/>
    </w:pPr>
    <w:rPr>
      <w:rFonts w:ascii="Times New Roman" w:eastAsia="Times New Roman" w:hAnsi="Times New Roman" w:cs="Times New Roman"/>
      <w:i/>
      <w:color w:val="00B05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B05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planetadetstva.net%2Fpedagogam%2Frannij-vozrast&amp;sa=D&amp;sntz=1&amp;usg=AFQjCNHnU-hZlhnEd5AWoPWm9T3Fid9Wbg" TargetMode="External"/><Relationship Id="rId5" Type="http://schemas.openxmlformats.org/officeDocument/2006/relationships/hyperlink" Target="http://www.google.com/url?q=http%3A%2F%2Fplanetadetstva.net%2Fpedagogam%2Frannij-vozrast&amp;sa=D&amp;sntz=1&amp;usg=AFQjCNHnU-hZlhnEd5AWoPWm9T3Fid9Wb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oogle.com/url?q=http%3A%2F%2Fplanetadetstva.net%2Fpedagogam%2Frannij-vozrast&amp;sa=D&amp;sntz=1&amp;usg=AFQjCNHnU-hZlhnEd5AWoPWm9T3Fid9W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малыш</cp:lastModifiedBy>
  <cp:revision>2</cp:revision>
  <dcterms:created xsi:type="dcterms:W3CDTF">2021-08-28T15:55:00Z</dcterms:created>
  <dcterms:modified xsi:type="dcterms:W3CDTF">2021-08-28T15:55:00Z</dcterms:modified>
</cp:coreProperties>
</file>